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08:45; 09:00; 10:20;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09:10; 09:30; 10:50;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09:05; 09:20; 10:40;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09:55; 10:25; 11:40;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09:50; 10:20; 11:35; 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10:30; 11:05; 12:30;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10:25; 11:00; 12:25;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11:20; 12:00; 13:30;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12:20; 12:50; 14:20;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13:00; 13:20; 15:00;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13:20; 13:40; 15:20;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